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keepNext w:val="true"/>
        <w:keepLines/>
        <w:spacing w:before="480" w:after="0"/>
        <w:rPr/>
      </w:pPr>
      <w:r>
        <w:rPr/>
        <w:t xml:space="preserve">Klauzula informacyjna RODO </w:t>
      </w:r>
    </w:p>
    <w:p>
      <w:pPr>
        <w:pStyle w:val="Nagwek2"/>
        <w:rPr/>
      </w:pPr>
      <w:r>
        <w:rPr/>
        <w:t>1. Administrator danych</w:t>
      </w:r>
    </w:p>
    <w:p>
      <w:pPr>
        <w:pStyle w:val="Normal"/>
        <w:rPr/>
      </w:pPr>
      <w:r>
        <w:rPr/>
        <w:t>Administratorem danych osobowych jest:</w:t>
      </w:r>
    </w:p>
    <w:p>
      <w:pPr>
        <w:pStyle w:val="Normal"/>
        <w:rPr/>
      </w:pPr>
      <w:r>
        <w:rPr/>
        <w:t>Środowiskowy Dom Samopomocy w Piotrkowie Trybunalskim</w:t>
      </w:r>
    </w:p>
    <w:p>
      <w:pPr>
        <w:pStyle w:val="Normal"/>
        <w:rPr/>
      </w:pPr>
      <w:r>
        <w:rPr/>
        <w:t>ul. R. Dmowskiego 20, 97-300 Piotrków Trybunalski</w:t>
      </w:r>
    </w:p>
    <w:p>
      <w:pPr>
        <w:pStyle w:val="Normal"/>
        <w:rPr/>
      </w:pPr>
      <w:r>
        <w:rPr/>
        <w:t>tel.: 44 649 29 03, fax: 44 649 29 03</w:t>
      </w:r>
    </w:p>
    <w:p>
      <w:pPr>
        <w:pStyle w:val="Normal"/>
        <w:rPr/>
      </w:pPr>
      <w:r>
        <w:rPr/>
        <w:t>e-mail: sds@sds.piotrkow.pl</w:t>
      </w:r>
    </w:p>
    <w:p>
      <w:pPr>
        <w:pStyle w:val="Nagwek2"/>
        <w:rPr/>
      </w:pPr>
      <w:r>
        <w:rPr/>
        <w:t>2. Inspektor Ochrony Danych</w:t>
      </w:r>
    </w:p>
    <w:p>
      <w:pPr>
        <w:pStyle w:val="Normal"/>
        <w:rPr/>
      </w:pPr>
      <w:r>
        <w:rPr/>
        <w:t>Kontakt z Inspektorem Ochrony Danych:</w:t>
      </w:r>
    </w:p>
    <w:p>
      <w:pPr>
        <w:pStyle w:val="Normal"/>
        <w:rPr/>
      </w:pPr>
      <w:r>
        <w:rPr/>
        <w:t>Pan Marcin Tynda</w:t>
      </w:r>
    </w:p>
    <w:p>
      <w:pPr>
        <w:pStyle w:val="Normal"/>
        <w:rPr/>
      </w:pPr>
      <w:r>
        <w:rPr/>
        <w:t>e-mail: iod@efigo.pl</w:t>
      </w:r>
    </w:p>
    <w:p>
      <w:pPr>
        <w:pStyle w:val="Normal"/>
        <w:rPr/>
      </w:pPr>
      <w:r>
        <w:rPr/>
        <w:t>tel.: +48 504 112 162</w:t>
      </w:r>
    </w:p>
    <w:p>
      <w:pPr>
        <w:pStyle w:val="Nagwek2"/>
        <w:rPr/>
      </w:pPr>
      <w:r>
        <w:rPr/>
        <w:t>3. Podstawy prawne przetwarzania danych</w:t>
      </w:r>
    </w:p>
    <w:p>
      <w:pPr>
        <w:pStyle w:val="Normal"/>
        <w:rPr/>
      </w:pPr>
      <w:r>
        <w:rPr/>
        <w:t>Dane osobowe są przetwarzane zgodnie z:</w:t>
      </w:r>
    </w:p>
    <w:p>
      <w:pPr>
        <w:pStyle w:val="Normal"/>
        <w:rPr/>
      </w:pPr>
      <w:r>
        <w:rPr/>
        <w:t>- Rozporządzeniem Parlamentu Europejskiego i Rady (UE) 2016/679 (RODO),</w:t>
      </w:r>
    </w:p>
    <w:p>
      <w:pPr>
        <w:pStyle w:val="Normal"/>
        <w:rPr/>
      </w:pPr>
      <w:r>
        <w:rPr/>
        <w:t>- obowiązującymi przepisami prawa krajowego,</w:t>
      </w:r>
    </w:p>
    <w:p>
      <w:pPr>
        <w:pStyle w:val="Normal"/>
        <w:rPr/>
      </w:pPr>
      <w:r>
        <w:rPr/>
        <w:t>- zawartymi umowami,</w:t>
      </w:r>
    </w:p>
    <w:p>
      <w:pPr>
        <w:pStyle w:val="Normal"/>
        <w:rPr/>
      </w:pPr>
      <w:r>
        <w:rPr/>
        <w:t>- udzielonymi zgodami.</w:t>
      </w:r>
    </w:p>
    <w:p>
      <w:pPr>
        <w:pStyle w:val="Nagwek2"/>
        <w:rPr/>
      </w:pPr>
      <w:r>
        <w:rPr/>
        <w:t>4. Cele przetwarzania danych</w:t>
      </w:r>
    </w:p>
    <w:p>
      <w:pPr>
        <w:pStyle w:val="Normal"/>
        <w:rPr/>
      </w:pPr>
      <w:r>
        <w:rPr/>
        <w:t>Dane osobowe są przetwarzane w celu:</w:t>
      </w:r>
    </w:p>
    <w:p>
      <w:pPr>
        <w:pStyle w:val="Normal"/>
        <w:rPr/>
      </w:pPr>
      <w:r>
        <w:rPr/>
        <w:t>- realizacji obowiązków prawnych Administratora,</w:t>
      </w:r>
    </w:p>
    <w:p>
      <w:pPr>
        <w:pStyle w:val="Normal"/>
        <w:rPr/>
      </w:pPr>
      <w:r>
        <w:rPr/>
        <w:t>- wykonania zawartych umów,</w:t>
      </w:r>
    </w:p>
    <w:p>
      <w:pPr>
        <w:pStyle w:val="Normal"/>
        <w:rPr/>
      </w:pPr>
      <w:r>
        <w:rPr/>
        <w:t>- realizacji celów określonych w treści zgody – w przypadku jej wyrażenia.</w:t>
      </w:r>
    </w:p>
    <w:p>
      <w:pPr>
        <w:pStyle w:val="Nagwek2"/>
        <w:rPr/>
      </w:pPr>
      <w:r>
        <w:rPr/>
        <w:t>5. Odbiorcy danych</w:t>
      </w:r>
    </w:p>
    <w:p>
      <w:pPr>
        <w:pStyle w:val="Normal"/>
        <w:rPr/>
      </w:pPr>
      <w:r>
        <w:rPr/>
        <w:t>Dane mogą być przekazywane:</w:t>
      </w:r>
    </w:p>
    <w:p>
      <w:pPr>
        <w:pStyle w:val="Normal"/>
        <w:rPr/>
      </w:pPr>
      <w:r>
        <w:rPr/>
        <w:t>- organom władzy publicznej w zakresie wynikającym z przepisów prawa,</w:t>
      </w:r>
    </w:p>
    <w:p>
      <w:pPr>
        <w:pStyle w:val="Normal"/>
        <w:rPr/>
      </w:pPr>
      <w:r>
        <w:rPr/>
        <w:t>- podmiotom przetwarzającym dane na podstawie umów powierzenia.</w:t>
      </w:r>
    </w:p>
    <w:p>
      <w:pPr>
        <w:pStyle w:val="Nagwek2"/>
        <w:rPr/>
      </w:pPr>
      <w:r>
        <w:rPr/>
        <w:t>6. Okres przechowywania danych</w:t>
      </w:r>
    </w:p>
    <w:p>
      <w:pPr>
        <w:pStyle w:val="Normal"/>
        <w:rPr/>
      </w:pPr>
      <w:r>
        <w:rPr/>
        <w:t>Dane osobowe są przechowywane przez okres niezbędny do realizacji celów przetwarzania, a następnie przez czas wymagany przepisami prawa.</w:t>
      </w:r>
    </w:p>
    <w:p>
      <w:pPr>
        <w:pStyle w:val="Nagwek2"/>
        <w:rPr/>
      </w:pPr>
      <w:r>
        <w:rPr/>
        <w:t>7. Prawa osoby, której dane dotyczą</w:t>
      </w:r>
    </w:p>
    <w:p>
      <w:pPr>
        <w:pStyle w:val="Normal"/>
        <w:rPr/>
      </w:pPr>
      <w:r>
        <w:rPr/>
        <w:t>Osobie, której dane dotyczą, przysługują prawa:</w:t>
      </w:r>
    </w:p>
    <w:p>
      <w:pPr>
        <w:pStyle w:val="Normal"/>
        <w:rPr/>
      </w:pPr>
      <w:r>
        <w:rPr/>
        <w:t>- dostępu do danych,</w:t>
      </w:r>
    </w:p>
    <w:p>
      <w:pPr>
        <w:pStyle w:val="Normal"/>
        <w:rPr/>
      </w:pPr>
      <w:r>
        <w:rPr/>
        <w:t>- sprostowania danych,</w:t>
      </w:r>
    </w:p>
    <w:p>
      <w:pPr>
        <w:pStyle w:val="Normal"/>
        <w:rPr/>
      </w:pPr>
      <w:r>
        <w:rPr/>
        <w:t>- usunięcia danych („prawo do bycia zapomnianym”),</w:t>
      </w:r>
    </w:p>
    <w:p>
      <w:pPr>
        <w:pStyle w:val="Normal"/>
        <w:rPr/>
      </w:pPr>
      <w:r>
        <w:rPr/>
        <w:t>- ograniczenia przetwarzania danych,</w:t>
      </w:r>
    </w:p>
    <w:p>
      <w:pPr>
        <w:pStyle w:val="Normal"/>
        <w:rPr/>
      </w:pPr>
      <w:r>
        <w:rPr/>
        <w:t>- przenoszenia danych,</w:t>
      </w:r>
    </w:p>
    <w:p>
      <w:pPr>
        <w:pStyle w:val="Normal"/>
        <w:rPr/>
      </w:pPr>
      <w:r>
        <w:rPr/>
        <w:t>- wniesienia sprzeciwu wobec przetwarzania danych,</w:t>
      </w:r>
    </w:p>
    <w:p>
      <w:pPr>
        <w:pStyle w:val="Normal"/>
        <w:rPr/>
      </w:pPr>
      <w:r>
        <w:rPr/>
        <w:t>- cofnięcia zgody w dowolnym momencie (jeśli przetwarzanie odbywa się na jej podstawie).</w:t>
      </w:r>
    </w:p>
    <w:p>
      <w:pPr>
        <w:pStyle w:val="Normal"/>
        <w:rPr/>
      </w:pPr>
      <w:r>
        <w:rPr/>
        <w:t>Cofnięcie zgody nie wpływa na zgodność z prawem przetwarzania przed jej cofnięciem.</w:t>
      </w:r>
    </w:p>
    <w:p>
      <w:pPr>
        <w:pStyle w:val="Nagwek2"/>
        <w:rPr/>
      </w:pPr>
      <w:r>
        <w:rPr/>
        <w:t>8. Skarga do organu nadzorczego</w:t>
      </w:r>
    </w:p>
    <w:p>
      <w:pPr>
        <w:pStyle w:val="Normal"/>
        <w:rPr/>
      </w:pPr>
      <w:r>
        <w:rPr/>
        <w:t>Osoba, której dane dotyczą, ma prawo wnieść skargę do Prezesa Urzędu Ochrony Danych Osobowych.</w:t>
      </w:r>
    </w:p>
    <w:p>
      <w:pPr>
        <w:pStyle w:val="Nagwek2"/>
        <w:rPr/>
      </w:pPr>
      <w:r>
        <w:rPr/>
        <w:t>9. Dobrowolność podania danych</w:t>
      </w:r>
    </w:p>
    <w:p>
      <w:pPr>
        <w:pStyle w:val="Normal"/>
        <w:rPr/>
      </w:pPr>
      <w:r>
        <w:rPr/>
        <w:t>Podanie danych jest obowiązkowe, jeśli wynika z przepisów prawa lub zawartej umowy. W pozostałych przypadkach jest dobrowolne.</w:t>
      </w:r>
    </w:p>
    <w:p>
      <w:pPr>
        <w:pStyle w:val="Nagwek2"/>
        <w:rPr/>
      </w:pPr>
      <w:r>
        <w:rPr/>
        <w:t>10. Brak profilowania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Dane osobowe nie są wykorzystywane do profilowania ani nie podlegają zautomatyzowanemu podejmowaniu decyzji.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2</Pages>
  <Words>282</Words>
  <Characters>1790</Characters>
  <CharactersWithSpaces>2029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2025-12-12T08:09:03Z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